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Dear [Insert Name],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am seeking approval to attend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Future of Events Summit 2026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being held 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August 2026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Rydges World Square, Sydney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Summit is a premium, full-day industry forum designed for senior professionals responsible for planning, approving and delivering corporate, government and association events. Attendance will directly support my professional development and provide practical insights that can be applied to improve our event strategy, delivery and outcomes.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program brings together industry leaders across event design, branding, digital strategy, sustainability and innovation, with a strong focus on experience-led thinking and operational excellence. Sessions are designed to move beyond theory, offering practical frameworks, case studies and tools that can be applied immediately within our organisation.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Key areas of learning include: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Designing events that create measurable engagement and long-term impact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Aligning event strategy with brand, marketing and business objectives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Improving digital performance, promotion and content effectiveness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Building sustainable and scalable event systems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Understanding and addressing performance pressure and burnout in high-intensity delivery environments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Exploring emerging tools and technologies through the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Innovation Lounge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Summit also provides valuable networking opportunities with senior peers, venues, destinations and solution providers, enabling the exchange of ideas and identification of best-practice approaches relevant to our work.</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Insights gained from the day will be shared with the broader team, supporting continuous improvement across planning, delivery and stakeholder engagement.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Registration pricing: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Standard Registration: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649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per person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believe attendance at the Future of Events Summit 2026 represents a valuable opportunity to strengthen our approach to events, enhance operational effectiveness and ensure we remain aligned with current industry best practice.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considering this request. I would appreciate your support in approving my attendance.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Kind regards,</w:t>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[Your Name]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OoPLprxLyjvYJPd0HEhVdteBcA==">CgMxLjA4AHIhMUhvZi1RQXJqVmotZXNyN1MyS0hOQWJIaTBWV1pwRXlO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b4d19d7f-2183-4c45-9379-20d81a1bb202</vt:lpwstr>
  </property>
</Properties>
</file>